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CA1D" w14:textId="77777777" w:rsidR="00562E6C" w:rsidRPr="004E5402" w:rsidRDefault="00562E6C" w:rsidP="00C93ACE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E5402">
        <w:rPr>
          <w:rFonts w:ascii="Times New Roman" w:hAnsi="Times New Roman"/>
          <w:bCs/>
          <w:i/>
          <w:color w:val="000000"/>
          <w:sz w:val="24"/>
          <w:szCs w:val="24"/>
        </w:rPr>
        <w:t>Ukázka toho, jak může vypadat oficiální oslovení věřitele ze strany nového opatrovníka</w:t>
      </w:r>
      <w:r w:rsidR="00C93ACE" w:rsidRPr="004E5402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 w:rsidR="00C93ACE" w:rsidRPr="004E5402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nelze brát doslovně, jen pro představu, vždy je třeba vyhodnotit konkrétní situaci individuálně</w:t>
      </w:r>
      <w:r w:rsidR="00C93ACE" w:rsidRPr="004E5402">
        <w:rPr>
          <w:rFonts w:ascii="Times New Roman" w:hAnsi="Times New Roman"/>
          <w:bCs/>
          <w:i/>
          <w:color w:val="000000"/>
          <w:sz w:val="24"/>
          <w:szCs w:val="24"/>
        </w:rPr>
        <w:t>)</w:t>
      </w:r>
      <w:r w:rsidRPr="004E5402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="00C93ACE" w:rsidRPr="004E54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4E5402">
        <w:rPr>
          <w:rFonts w:ascii="Times New Roman" w:hAnsi="Times New Roman"/>
          <w:bCs/>
          <w:i/>
          <w:color w:val="000000"/>
          <w:sz w:val="24"/>
          <w:szCs w:val="24"/>
        </w:rPr>
        <w:t xml:space="preserve">Opatrovníkem je dle rozhodnutí soudu obec/město – jednáme tedy za město/obec, nikoliv za městský/obecní úřad. </w:t>
      </w:r>
      <w:r w:rsidR="006459F9" w:rsidRPr="004E5402">
        <w:rPr>
          <w:rFonts w:ascii="Times New Roman" w:hAnsi="Times New Roman"/>
          <w:b/>
          <w:bCs/>
          <w:i/>
          <w:color w:val="000000"/>
          <w:sz w:val="24"/>
          <w:szCs w:val="24"/>
        </w:rPr>
        <w:t>Je třeba doručovat oficiální cestou – datovou schránkou</w:t>
      </w:r>
      <w:r w:rsidR="00766D9A" w:rsidRPr="004E5402">
        <w:rPr>
          <w:rFonts w:ascii="Times New Roman" w:hAnsi="Times New Roman"/>
          <w:b/>
          <w:bCs/>
          <w:i/>
          <w:color w:val="000000"/>
          <w:sz w:val="24"/>
          <w:szCs w:val="24"/>
        </w:rPr>
        <w:t>, případně</w:t>
      </w:r>
      <w:r w:rsidR="006459F9" w:rsidRPr="004E54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doporučenou poštou s dodejkou. </w:t>
      </w:r>
      <w:r w:rsidR="00F54667" w:rsidRPr="004E5402">
        <w:rPr>
          <w:rFonts w:ascii="Times New Roman" w:hAnsi="Times New Roman"/>
          <w:b/>
          <w:bCs/>
          <w:i/>
          <w:color w:val="000000"/>
          <w:sz w:val="24"/>
          <w:szCs w:val="24"/>
        </w:rPr>
        <w:t>Lze využít hlavičkový papír města/obce</w:t>
      </w:r>
    </w:p>
    <w:p w14:paraId="777B9B0A" w14:textId="77777777" w:rsidR="00562E6C" w:rsidRDefault="00562E6C" w:rsidP="00C93ACE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F7CD09" w14:textId="77777777" w:rsidR="00562E6C" w:rsidRPr="00335F13" w:rsidRDefault="00562E6C" w:rsidP="00562E6C">
      <w:pPr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81BC98" w14:textId="77777777" w:rsidR="00562E6C" w:rsidRDefault="00562E6C" w:rsidP="00562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neschopností právně jednat/osoba omezena ve svéprávnosti:</w:t>
      </w:r>
    </w:p>
    <w:p w14:paraId="282CE365" w14:textId="77777777" w:rsidR="00562E6C" w:rsidRDefault="00562E6C" w:rsidP="00562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Jméno, příjmení: </w:t>
      </w:r>
      <w:r w:rsidR="006459F9">
        <w:rPr>
          <w:rFonts w:ascii="Times New Roman" w:hAnsi="Times New Roman" w:cs="Times New Roman"/>
          <w:sz w:val="24"/>
          <w:szCs w:val="24"/>
        </w:rPr>
        <w:t xml:space="preserve"> XXX</w:t>
      </w:r>
    </w:p>
    <w:p w14:paraId="5D1C5ACD" w14:textId="77777777" w:rsidR="00562E6C" w:rsidRDefault="00562E6C" w:rsidP="00562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6459F9">
        <w:rPr>
          <w:rFonts w:ascii="Times New Roman" w:hAnsi="Times New Roman" w:cs="Times New Roman"/>
          <w:sz w:val="24"/>
          <w:szCs w:val="24"/>
        </w:rPr>
        <w:t>XXX</w:t>
      </w:r>
    </w:p>
    <w:p w14:paraId="23D464C2" w14:textId="77777777" w:rsidR="00562E6C" w:rsidRDefault="00562E6C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opatrovníkem městem/obcí    XXX</w:t>
      </w:r>
    </w:p>
    <w:p w14:paraId="262A2ABD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pověřená k výkonu opatrovnictví   XXX</w:t>
      </w:r>
    </w:p>
    <w:p w14:paraId="3AB65A58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4B8F7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věřitele:</w:t>
      </w:r>
    </w:p>
    <w:p w14:paraId="30288AC9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XXX</w:t>
      </w:r>
    </w:p>
    <w:p w14:paraId="1E611D8F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XXX</w:t>
      </w:r>
    </w:p>
    <w:p w14:paraId="0EB7C271" w14:textId="77777777" w:rsidR="006459F9" w:rsidRDefault="006459F9" w:rsidP="0064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XXX</w:t>
      </w:r>
    </w:p>
    <w:p w14:paraId="3AAB2FD2" w14:textId="77777777" w:rsidR="006459F9" w:rsidRDefault="006459F9">
      <w:pPr>
        <w:rPr>
          <w:rFonts w:ascii="Times New Roman" w:hAnsi="Times New Roman" w:cs="Times New Roman"/>
          <w:sz w:val="24"/>
          <w:szCs w:val="24"/>
        </w:rPr>
      </w:pPr>
    </w:p>
    <w:p w14:paraId="5456676A" w14:textId="77777777" w:rsidR="00124CC0" w:rsidRDefault="0056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věřiteli, </w:t>
      </w:r>
    </w:p>
    <w:p w14:paraId="11CA20AE" w14:textId="77777777" w:rsidR="006459F9" w:rsidRDefault="006459F9" w:rsidP="0076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uvedená/ý XXX byl/a rozsudkem/usnesením Okresního soudu v XXX, ze dne XXX  (PM XXX), č.j. XXX, omezen/a ve svéprávnosti a současně jí bylo město/obec jmenováno opatrovníkem.  </w:t>
      </w:r>
    </w:p>
    <w:p w14:paraId="12547E84" w14:textId="77777777" w:rsidR="00DA23EE" w:rsidRPr="00DA23EE" w:rsidRDefault="00DA23EE" w:rsidP="00766D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3EE">
        <w:rPr>
          <w:rFonts w:ascii="Times New Roman" w:hAnsi="Times New Roman" w:cs="Times New Roman"/>
          <w:i/>
          <w:sz w:val="24"/>
          <w:szCs w:val="24"/>
        </w:rPr>
        <w:t>(Popište situaci)</w:t>
      </w:r>
    </w:p>
    <w:p w14:paraId="4E86567C" w14:textId="77777777" w:rsidR="00560F81" w:rsidRDefault="00560F81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povinnostem opatrovníka patří, mimo jiné, zmapování příjmů, výdajů, závazků a pohledávek opatrované/ho. Opatrovník nyní řeší, kterých právních jednání byl/a či nebyl/a v souvislosti se svým zdravotním stavem schopna</w:t>
      </w:r>
      <w:r w:rsidR="00071E02">
        <w:rPr>
          <w:rFonts w:ascii="Times New Roman" w:hAnsi="Times New Roman" w:cs="Times New Roman"/>
          <w:sz w:val="24"/>
          <w:szCs w:val="24"/>
        </w:rPr>
        <w:t>/schopen</w:t>
      </w:r>
      <w:r>
        <w:rPr>
          <w:rFonts w:ascii="Times New Roman" w:hAnsi="Times New Roman" w:cs="Times New Roman"/>
          <w:sz w:val="24"/>
          <w:szCs w:val="24"/>
        </w:rPr>
        <w:t xml:space="preserve"> či nikoliv, která právní jednání jsou platná a která nikoliv.   </w:t>
      </w:r>
    </w:p>
    <w:p w14:paraId="12B0A64C" w14:textId="77777777" w:rsidR="00560F81" w:rsidRDefault="00560F81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Opatrovník zjistil, že evidujete </w:t>
      </w:r>
      <w:r w:rsidR="00071E02">
        <w:rPr>
          <w:rFonts w:ascii="Times New Roman" w:hAnsi="Times New Roman" w:cs="Times New Roman"/>
          <w:sz w:val="24"/>
          <w:szCs w:val="24"/>
        </w:rPr>
        <w:t xml:space="preserve">a vymáháte </w:t>
      </w:r>
      <w:r>
        <w:rPr>
          <w:rFonts w:ascii="Times New Roman" w:hAnsi="Times New Roman" w:cs="Times New Roman"/>
          <w:sz w:val="24"/>
          <w:szCs w:val="24"/>
        </w:rPr>
        <w:t xml:space="preserve">pohledávku na osobu opatrované/ho, na základě smlouvy </w:t>
      </w:r>
      <w:r w:rsidRPr="00560F81">
        <w:rPr>
          <w:rFonts w:ascii="Times New Roman" w:hAnsi="Times New Roman" w:cs="Times New Roman"/>
          <w:i/>
          <w:sz w:val="24"/>
          <w:szCs w:val="24"/>
        </w:rPr>
        <w:t>(dlužního úpisu, směnky  - doplňte)</w:t>
      </w:r>
      <w:r>
        <w:rPr>
          <w:rFonts w:ascii="Times New Roman" w:hAnsi="Times New Roman" w:cs="Times New Roman"/>
          <w:sz w:val="24"/>
          <w:szCs w:val="24"/>
        </w:rPr>
        <w:t xml:space="preserve">, uzavřené dne  XXX </w:t>
      </w:r>
      <w:r w:rsidRPr="00560F81">
        <w:rPr>
          <w:rFonts w:ascii="Times New Roman" w:hAnsi="Times New Roman" w:cs="Times New Roman"/>
          <w:i/>
          <w:sz w:val="24"/>
          <w:szCs w:val="24"/>
        </w:rPr>
        <w:t>(případně je třeba doplnit a popsat, z čeho jste získali povědomí o existenci dluhu)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DE85D85" w14:textId="77777777" w:rsidR="00C606F2" w:rsidRDefault="00560F81" w:rsidP="00C6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ke skutečnosti, že panu/paní XXX bylo město/obec jmenováno opatrovníkem pro její/jeho neschopnost samostatného právního jednání, </w:t>
      </w:r>
      <w:r w:rsidR="00BB78F4">
        <w:rPr>
          <w:rFonts w:ascii="Times New Roman" w:hAnsi="Times New Roman" w:cs="Times New Roman"/>
          <w:sz w:val="24"/>
          <w:szCs w:val="24"/>
        </w:rPr>
        <w:t>oznamujeme Vám, že závazek, který nárokujete není platn</w:t>
      </w:r>
      <w:r w:rsidR="00071E02">
        <w:rPr>
          <w:rFonts w:ascii="Times New Roman" w:hAnsi="Times New Roman" w:cs="Times New Roman"/>
          <w:sz w:val="24"/>
          <w:szCs w:val="24"/>
        </w:rPr>
        <w:t>ý</w:t>
      </w:r>
      <w:r w:rsidR="00BB78F4">
        <w:rPr>
          <w:rFonts w:ascii="Times New Roman" w:hAnsi="Times New Roman" w:cs="Times New Roman"/>
          <w:sz w:val="24"/>
          <w:szCs w:val="24"/>
        </w:rPr>
        <w:t>.</w:t>
      </w:r>
      <w:r w:rsidR="00C60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87BB9" w14:textId="77777777" w:rsidR="00C606F2" w:rsidRDefault="00C606F2" w:rsidP="00BB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řízením o omezení svéprávnosti byl vypracován znalecký posudek znalcem z oboru psychiatrie MUDr. XXX (posudek ze dne XXX). Ze závěrů tohoto posudku vyplynulo</w:t>
      </w:r>
      <w:r w:rsidR="00C9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pan/í trpí duševní poruchou</w:t>
      </w:r>
      <w:r w:rsidR="00C93ACE">
        <w:rPr>
          <w:rFonts w:ascii="Times New Roman" w:hAnsi="Times New Roman" w:cs="Times New Roman"/>
          <w:sz w:val="24"/>
          <w:szCs w:val="24"/>
        </w:rPr>
        <w:t xml:space="preserve"> ....</w:t>
      </w:r>
      <w:r w:rsidR="00C93ACE" w:rsidRPr="00C93ACE">
        <w:rPr>
          <w:rFonts w:ascii="Times New Roman" w:hAnsi="Times New Roman" w:cs="Times New Roman"/>
          <w:i/>
          <w:sz w:val="24"/>
          <w:szCs w:val="24"/>
        </w:rPr>
        <w:t>popište konkrétní situace</w:t>
      </w:r>
      <w:r w:rsidR="00C93AC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ACE">
        <w:rPr>
          <w:rFonts w:ascii="Times New Roman" w:hAnsi="Times New Roman" w:cs="Times New Roman"/>
          <w:i/>
          <w:sz w:val="24"/>
          <w:szCs w:val="24"/>
        </w:rPr>
        <w:t>chronickou paranoidní schizofrenií s defektem osobnosti. Pro tuto poruchu  se bez většího úspěchu léčí již dvanáctý rok a defekt osobnosti se prohlubuje. Pro tuto poruchu není schopna/schopen právně jednat v plném rozsahu. Ovlivněna je její/jeho rozpoznávací, ovládací a rozhodovací schopnost. Je schopna/schopen hospodařit jen s minimálními finančními prostředky na drobné nákupy, není schopna/schopen porozumět důsledkům uzavření smluv, není schopna samostatně jednat na úřadech, vyřizovat si doklady, není schopna/schopen rozhodovat o své vlastní léčbě, o poskytování zdravotních služeb atd.</w:t>
      </w:r>
      <w:r>
        <w:rPr>
          <w:rFonts w:ascii="Times New Roman" w:hAnsi="Times New Roman" w:cs="Times New Roman"/>
          <w:sz w:val="24"/>
          <w:szCs w:val="24"/>
        </w:rPr>
        <w:t xml:space="preserve"> Následně byl/a pan/í omezen/a ve svéprávnosti.    </w:t>
      </w:r>
    </w:p>
    <w:p w14:paraId="3B8F6231" w14:textId="77777777" w:rsidR="00C606F2" w:rsidRDefault="00C606F2" w:rsidP="00BB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6C08E" w14:textId="77777777" w:rsidR="00BB78F4" w:rsidRDefault="00BB78F4" w:rsidP="00BB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Poukazujeme na hlavní důvody neplatnosti dle zákona č. 89/2012 Sb., občanský zákoník, ve znění pozdějších předpisů: </w:t>
      </w:r>
      <w:r w:rsidR="006A376D" w:rsidRPr="006A376D">
        <w:rPr>
          <w:rFonts w:ascii="Times New Roman" w:hAnsi="Times New Roman" w:cs="Times New Roman"/>
          <w:i/>
          <w:sz w:val="24"/>
          <w:szCs w:val="24"/>
        </w:rPr>
        <w:t>(možno využít k argumentaci a poukázat na konkrétní zákonná ustanovení)</w:t>
      </w:r>
      <w:r w:rsidR="006A37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5B764" w14:textId="77777777" w:rsidR="00BB78F4" w:rsidRDefault="00BB78F4" w:rsidP="00BB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580:</w:t>
      </w:r>
    </w:p>
    <w:p w14:paraId="72594CD2" w14:textId="77777777" w:rsidR="00BB78F4" w:rsidRPr="00BB78F4" w:rsidRDefault="00BB78F4" w:rsidP="00BB78F4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F4">
        <w:rPr>
          <w:rFonts w:ascii="Times New Roman" w:hAnsi="Times New Roman" w:cs="Times New Roman"/>
          <w:sz w:val="24"/>
          <w:szCs w:val="24"/>
        </w:rPr>
        <w:t xml:space="preserve">Neplatné je právní jednání, které se </w:t>
      </w:r>
      <w:r w:rsidRPr="00BB78F4">
        <w:rPr>
          <w:rFonts w:ascii="Times New Roman" w:hAnsi="Times New Roman" w:cs="Times New Roman"/>
          <w:b/>
          <w:sz w:val="24"/>
          <w:szCs w:val="24"/>
        </w:rPr>
        <w:t>příčí dobrým mravům</w:t>
      </w:r>
      <w:r w:rsidRPr="00BB78F4">
        <w:rPr>
          <w:rFonts w:ascii="Times New Roman" w:hAnsi="Times New Roman" w:cs="Times New Roman"/>
          <w:sz w:val="24"/>
          <w:szCs w:val="24"/>
        </w:rPr>
        <w:t xml:space="preserve">, jakož i právní jednání, které odporuje zákonu, pokud to smysl a účel zákona vyžaduje. </w:t>
      </w:r>
    </w:p>
    <w:p w14:paraId="66E4F7CB" w14:textId="77777777" w:rsidR="00BB78F4" w:rsidRDefault="00BB78F4" w:rsidP="00BB78F4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Neplatné je právní jednání, pokud má být podle něho plněno něco nemožného. </w:t>
      </w:r>
    </w:p>
    <w:p w14:paraId="790308F9" w14:textId="77777777" w:rsidR="00BB78F4" w:rsidRDefault="00BB78F4" w:rsidP="00BB78F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581:</w:t>
      </w:r>
    </w:p>
    <w:p w14:paraId="047C3DAF" w14:textId="77777777" w:rsidR="00BB78F4" w:rsidRDefault="00BB78F4" w:rsidP="00BB78F4">
      <w:pPr>
        <w:spacing w:after="0"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CB8">
        <w:rPr>
          <w:rFonts w:ascii="Times New Roman" w:hAnsi="Times New Roman" w:cs="Times New Roman"/>
          <w:b/>
          <w:sz w:val="24"/>
          <w:szCs w:val="24"/>
        </w:rPr>
        <w:t xml:space="preserve">Není-li osoba plně svéprávná, je neplatné právní jednání, ke kterému není způsobilá. </w:t>
      </w:r>
    </w:p>
    <w:p w14:paraId="2D57148E" w14:textId="77777777" w:rsidR="00BB78F4" w:rsidRDefault="00BB78F4" w:rsidP="00BB78F4">
      <w:pPr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4CB8">
        <w:rPr>
          <w:rFonts w:ascii="Times New Roman" w:hAnsi="Times New Roman" w:cs="Times New Roman"/>
          <w:b/>
          <w:sz w:val="24"/>
          <w:szCs w:val="24"/>
        </w:rPr>
        <w:t>Neplatné je i právní jednání osoby jednající v duševní poruše, která ji činí neschopnou právně jednat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C44FC" w14:textId="77777777" w:rsidR="00BB78F4" w:rsidRPr="00CA4CB8" w:rsidRDefault="006A376D" w:rsidP="00BB78F4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583:</w:t>
      </w:r>
    </w:p>
    <w:p w14:paraId="51AF3044" w14:textId="77777777" w:rsidR="00BB78F4" w:rsidRPr="00E814E1" w:rsidRDefault="00BB78F4" w:rsidP="006A376D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6D">
        <w:rPr>
          <w:rFonts w:ascii="Times New Roman" w:hAnsi="Times New Roman" w:cs="Times New Roman"/>
          <w:b/>
          <w:sz w:val="24"/>
          <w:szCs w:val="24"/>
        </w:rPr>
        <w:t>Jednal-li někdo v omylu o rozhodující okolnosti a byl-li v omyl uveden druhou stranou je jednání neplatné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B8DCD" w14:textId="77777777" w:rsidR="00071E02" w:rsidRDefault="00071E02" w:rsidP="00645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BC266" w14:textId="77777777" w:rsidR="006A376D" w:rsidRDefault="006A376D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Upozorňujeme, že na opatrované/m je jeho postižení vidět a osoba vstupující s ním do obchodně-spotřebitelského kontaktu nemohla být v dobré víře při uzavírání takovéto smlouvy. Opatrovník se domnívá, že</w:t>
      </w:r>
      <w:r w:rsidR="00071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Vaší strany nebylo odpovědně jednáno. Ten, kdo s opatrovanou/ným smlouvu uzavíral, měl především prověřit bonitu a schopnosti osoby, se kterou smlouvu uzavírá. Pokud tak nebylo učiněno, je to k Vaší tíži. </w:t>
      </w:r>
    </w:p>
    <w:p w14:paraId="6EBD7D1F" w14:textId="77777777" w:rsidR="006A376D" w:rsidRDefault="00071E02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Opatrovaný/á svému závazku nemohl/a porozumět, neboť jeho/její zdravotní postižení ho/ji limituje v právním jednání. </w:t>
      </w:r>
    </w:p>
    <w:p w14:paraId="767605B2" w14:textId="77777777" w:rsidR="00071E02" w:rsidRPr="004877B6" w:rsidRDefault="00071E02" w:rsidP="00645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7B6">
        <w:rPr>
          <w:rFonts w:ascii="Times New Roman" w:hAnsi="Times New Roman" w:cs="Times New Roman"/>
          <w:b/>
          <w:sz w:val="24"/>
          <w:szCs w:val="24"/>
        </w:rPr>
        <w:t xml:space="preserve">V souladu s § 580 a násl. zákona č.  89/2012 Sb., občanský zákoník, ve znění pozdějších předpisů, upozorňujeme na absolutní neplatnost Vašeho jednání a žádáme Vás o zanechání protiprávního vymáhání.  </w:t>
      </w:r>
    </w:p>
    <w:p w14:paraId="28C56C2F" w14:textId="77777777" w:rsidR="00766D9A" w:rsidRDefault="00DA23EE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 w:rsidRPr="004877B6">
        <w:rPr>
          <w:rFonts w:ascii="Times New Roman" w:hAnsi="Times New Roman" w:cs="Times New Roman"/>
          <w:b/>
          <w:sz w:val="24"/>
          <w:szCs w:val="24"/>
        </w:rPr>
        <w:t>Vážený věřiteli, žádáme Vás</w:t>
      </w:r>
      <w:r w:rsidR="00F54667" w:rsidRPr="004877B6">
        <w:rPr>
          <w:rFonts w:ascii="Times New Roman" w:hAnsi="Times New Roman" w:cs="Times New Roman"/>
          <w:b/>
          <w:sz w:val="24"/>
          <w:szCs w:val="24"/>
        </w:rPr>
        <w:t xml:space="preserve">, abyste </w:t>
      </w:r>
      <w:r w:rsidRPr="004877B6">
        <w:rPr>
          <w:rFonts w:ascii="Times New Roman" w:hAnsi="Times New Roman" w:cs="Times New Roman"/>
          <w:b/>
          <w:sz w:val="24"/>
          <w:szCs w:val="24"/>
        </w:rPr>
        <w:t>ve lhůtě do XXX (stanovte konkrétní datum) sdělil</w:t>
      </w:r>
      <w:r w:rsidR="00F54667" w:rsidRPr="004877B6">
        <w:rPr>
          <w:rFonts w:ascii="Times New Roman" w:hAnsi="Times New Roman" w:cs="Times New Roman"/>
          <w:b/>
          <w:sz w:val="24"/>
          <w:szCs w:val="24"/>
        </w:rPr>
        <w:t xml:space="preserve"> opatrovníkovi svoje stanovisko k celé záležitosti, které bude rozhodné pro to, zda bude nutné celou záležitost řešit soudní cestou</w:t>
      </w:r>
      <w:r w:rsidR="00F5466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D41DEB" w14:textId="77777777" w:rsidR="00F54667" w:rsidRPr="00F54667" w:rsidRDefault="00F54667" w:rsidP="00F5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příloze zasíláme </w:t>
      </w:r>
      <w:r>
        <w:rPr>
          <w:rFonts w:ascii="Times New Roman" w:hAnsi="Times New Roman" w:cs="Times New Roman"/>
          <w:i/>
          <w:sz w:val="24"/>
          <w:szCs w:val="24"/>
        </w:rPr>
        <w:t>(vypsat všechny přílohy zasílané souběžně s návrhem):</w:t>
      </w:r>
      <w:r>
        <w:rPr>
          <w:rFonts w:ascii="Times New Roman" w:hAnsi="Times New Roman" w:cs="Times New Roman"/>
          <w:sz w:val="24"/>
          <w:szCs w:val="24"/>
        </w:rPr>
        <w:t xml:space="preserve"> listinu o jmenování opatrovníkem, pověření, rozsudek bez odůvodnění, znalecký posudek/lékařská zpráva, diagnóza pro potřeby invalidity atd.). </w:t>
      </w:r>
      <w:r w:rsidRPr="00F54667">
        <w:rPr>
          <w:rFonts w:ascii="Times New Roman" w:hAnsi="Times New Roman" w:cs="Times New Roman"/>
          <w:i/>
          <w:sz w:val="24"/>
          <w:szCs w:val="24"/>
        </w:rPr>
        <w:t>Dle konkrétní situace a uvážení opatrovníka, které údaje je vhodné sdělovat již v této fázi a které nikoliv.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8C87DA" w14:textId="77777777" w:rsidR="00F54667" w:rsidRDefault="00F54667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vyřízení naší žádosti předem děkujeme. </w:t>
      </w:r>
    </w:p>
    <w:p w14:paraId="76449AF9" w14:textId="77777777" w:rsidR="00F54667" w:rsidRDefault="00F54667" w:rsidP="00645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14:paraId="40FA280F" w14:textId="77777777" w:rsidR="00F54667" w:rsidRDefault="00F54667" w:rsidP="00F5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XXX ___________________</w:t>
      </w:r>
    </w:p>
    <w:p w14:paraId="57DFACFA" w14:textId="77777777" w:rsidR="00F54667" w:rsidRDefault="00F54667" w:rsidP="00F5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 XXX  dne XXX</w:t>
      </w:r>
    </w:p>
    <w:p w14:paraId="3AFBD161" w14:textId="77777777" w:rsidR="00560F81" w:rsidRDefault="00560F81" w:rsidP="00645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C58EB" w14:textId="77777777" w:rsidR="00562E6C" w:rsidRDefault="00562E6C">
      <w:pPr>
        <w:rPr>
          <w:rFonts w:ascii="Times New Roman" w:hAnsi="Times New Roman" w:cs="Times New Roman"/>
          <w:sz w:val="24"/>
          <w:szCs w:val="24"/>
        </w:rPr>
      </w:pPr>
    </w:p>
    <w:sectPr w:rsidR="0056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245"/>
    <w:multiLevelType w:val="hybridMultilevel"/>
    <w:tmpl w:val="F086F13C"/>
    <w:lvl w:ilvl="0" w:tplc="71AE9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CD1D4F"/>
    <w:multiLevelType w:val="hybridMultilevel"/>
    <w:tmpl w:val="2ACE9330"/>
    <w:lvl w:ilvl="0" w:tplc="F68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085F"/>
    <w:multiLevelType w:val="hybridMultilevel"/>
    <w:tmpl w:val="778CC856"/>
    <w:lvl w:ilvl="0" w:tplc="3BC2CF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8DA1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A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E4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C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A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E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E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4667398">
    <w:abstractNumId w:val="3"/>
  </w:num>
  <w:num w:numId="2" w16cid:durableId="233971880">
    <w:abstractNumId w:val="1"/>
  </w:num>
  <w:num w:numId="3" w16cid:durableId="51394864">
    <w:abstractNumId w:val="2"/>
  </w:num>
  <w:num w:numId="4" w16cid:durableId="655376896">
    <w:abstractNumId w:val="4"/>
  </w:num>
  <w:num w:numId="5" w16cid:durableId="124433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5C"/>
    <w:rsid w:val="00040656"/>
    <w:rsid w:val="00071E02"/>
    <w:rsid w:val="000C35D5"/>
    <w:rsid w:val="00124CC0"/>
    <w:rsid w:val="00146836"/>
    <w:rsid w:val="00173310"/>
    <w:rsid w:val="001E28EE"/>
    <w:rsid w:val="002C289E"/>
    <w:rsid w:val="004877B6"/>
    <w:rsid w:val="004E5402"/>
    <w:rsid w:val="00536B79"/>
    <w:rsid w:val="00560F81"/>
    <w:rsid w:val="00562E6C"/>
    <w:rsid w:val="005850BC"/>
    <w:rsid w:val="005900D9"/>
    <w:rsid w:val="005926EE"/>
    <w:rsid w:val="005E0607"/>
    <w:rsid w:val="005E135C"/>
    <w:rsid w:val="00616B53"/>
    <w:rsid w:val="006459F9"/>
    <w:rsid w:val="006A376D"/>
    <w:rsid w:val="00766D9A"/>
    <w:rsid w:val="007F4020"/>
    <w:rsid w:val="00AC7DED"/>
    <w:rsid w:val="00B24095"/>
    <w:rsid w:val="00B74C8A"/>
    <w:rsid w:val="00BB78F4"/>
    <w:rsid w:val="00C606F2"/>
    <w:rsid w:val="00C93ACE"/>
    <w:rsid w:val="00D028F8"/>
    <w:rsid w:val="00DA23EE"/>
    <w:rsid w:val="00DE715E"/>
    <w:rsid w:val="00F163DB"/>
    <w:rsid w:val="00F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3EA"/>
  <w15:chartTrackingRefBased/>
  <w15:docId w15:val="{97842CEE-A675-4250-A3AC-DDFC8C0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C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2020-12-01T07:05:00Z</cp:lastPrinted>
  <dcterms:created xsi:type="dcterms:W3CDTF">2024-02-05T15:57:00Z</dcterms:created>
  <dcterms:modified xsi:type="dcterms:W3CDTF">2024-02-05T15:57:00Z</dcterms:modified>
</cp:coreProperties>
</file>